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抚州市文化馆“文化馆服务宣传周”活动相关宣传视频相关具体要求及报价单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widowControl w:val="0"/>
        <w:numPr>
          <w:ilvl w:val="0"/>
          <w:numId w:val="0"/>
        </w:numPr>
        <w:ind w:left="1600" w:leftChars="0" w:hanging="1600" w:hangingChars="5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询价项目：抚州市文化馆“文化馆服务宣传周”活动相关宣传视频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27"/>
        <w:gridCol w:w="1324"/>
        <w:gridCol w:w="1187"/>
        <w:gridCol w:w="1647"/>
        <w:gridCol w:w="4275"/>
      </w:tblGrid>
      <w:tr w14:paraId="678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7D750E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4962ABA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477904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3C766F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0D9DC6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4275" w:type="dxa"/>
            <w:tcBorders>
              <w:tl2br w:val="nil"/>
              <w:tr2bl w:val="nil"/>
            </w:tcBorders>
            <w:vAlign w:val="center"/>
          </w:tcPr>
          <w:p w14:paraId="79A545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E8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6476C05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0BAF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摄影/摄像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214B0B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D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6场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6BA229F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-</w:t>
            </w:r>
          </w:p>
        </w:tc>
        <w:tc>
          <w:tcPr>
            <w:tcW w:w="4275" w:type="dxa"/>
            <w:tcBorders>
              <w:tl2br w:val="nil"/>
              <w:tr2bl w:val="nil"/>
            </w:tcBorders>
            <w:vAlign w:val="center"/>
          </w:tcPr>
          <w:p w14:paraId="55CB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全程拍摄，包含至少2台高清摄像机、1台无人机、1套灯光、1套录音设备。</w:t>
            </w:r>
          </w:p>
        </w:tc>
      </w:tr>
      <w:tr w14:paraId="0071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31B931C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286B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短视频创作及发布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07EED85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1866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6挑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193AA9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4275" w:type="dxa"/>
            <w:tcBorders>
              <w:tl2br w:val="nil"/>
              <w:tr2bl w:val="nil"/>
            </w:tcBorders>
            <w:vAlign w:val="center"/>
          </w:tcPr>
          <w:p w14:paraId="1816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前宣及后宣视频</w:t>
            </w:r>
          </w:p>
        </w:tc>
      </w:tr>
      <w:tr w14:paraId="55D2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29734AB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60BC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视频剪辑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294C79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696B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6条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2732E72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-</w:t>
            </w:r>
          </w:p>
        </w:tc>
        <w:tc>
          <w:tcPr>
            <w:tcW w:w="4275" w:type="dxa"/>
            <w:tcBorders>
              <w:tl2br w:val="nil"/>
              <w:tr2bl w:val="nil"/>
            </w:tcBorders>
            <w:vAlign w:val="center"/>
          </w:tcPr>
          <w:p w14:paraId="164E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全程视频、单个节目视频、活动集锦等</w:t>
            </w:r>
          </w:p>
        </w:tc>
      </w:tr>
      <w:tr w14:paraId="245A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67EA880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67EC1E5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shd w:val="clear"/>
                <w:lang w:val="en-US" w:eastAsia="zh-CN" w:bidi="ar-SA"/>
              </w:rPr>
              <w:t>后期制作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0B5A303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6CE0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6条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14:paraId="7000C9A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4275" w:type="dxa"/>
            <w:tcBorders>
              <w:tl2br w:val="nil"/>
              <w:tr2bl w:val="nil"/>
            </w:tcBorders>
            <w:vAlign w:val="center"/>
          </w:tcPr>
          <w:p w14:paraId="7FF6226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特效、合成、包装</w:t>
            </w:r>
          </w:p>
        </w:tc>
      </w:tr>
      <w:tr w14:paraId="70F1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5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C6D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7109" w:type="dxa"/>
            <w:gridSpan w:val="3"/>
            <w:tcBorders>
              <w:tl2br w:val="nil"/>
              <w:tr2bl w:val="nil"/>
            </w:tcBorders>
            <w:vAlign w:val="center"/>
          </w:tcPr>
          <w:p w14:paraId="6A11FE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 w14:paraId="35645D5F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6799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61FF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0A8C6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3、电子卖场证明材料</w:t>
      </w:r>
    </w:p>
    <w:p w14:paraId="1936E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14D0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3F8CBC79"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1228B2-F186-4F38-A4AF-E6760F569A9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B2937F7-68B0-4BA1-9EED-F9DE1E37DA2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4961ECA-6931-46D1-9159-56CC534BE85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B8CA991-1ABB-45B9-870D-BCB059B1BC5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93BB1"/>
    <w:rsid w:val="461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2025-05-13T03:03:00Z</dcterms:created>
  <dc:creator>嗷呜酱</dc:creator>
  <cp:lastModifiedBy>嗷呜酱</cp:lastModifiedBy>
  <dcterms:modified xsi:type="dcterms:W3CDTF">2025-05-13T03:03:29Z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C108084BC3C545DC959162567AA4E635_11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